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B" w:rsidRDefault="00AD0A9B" w:rsidP="00AD0A9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6BCC"/>
          <w:kern w:val="36"/>
          <w:sz w:val="40"/>
          <w:szCs w:val="40"/>
        </w:rPr>
      </w:pPr>
      <w:r w:rsidRPr="00AD0A9B">
        <w:rPr>
          <w:rFonts w:ascii="Times New Roman" w:eastAsia="Times New Roman" w:hAnsi="Times New Roman" w:cs="Times New Roman"/>
          <w:b/>
          <w:color w:val="186BCC"/>
          <w:kern w:val="36"/>
          <w:sz w:val="40"/>
          <w:szCs w:val="40"/>
        </w:rPr>
        <w:t>BÀI TUYÊN TRUYỀN</w:t>
      </w:r>
    </w:p>
    <w:p w:rsidR="00AD0A9B" w:rsidRPr="008E5987" w:rsidRDefault="00AD0A9B" w:rsidP="00AD0A9B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86BCC"/>
          <w:kern w:val="36"/>
          <w:sz w:val="32"/>
          <w:szCs w:val="32"/>
        </w:rPr>
      </w:pPr>
      <w:r w:rsidRPr="008E5987">
        <w:rPr>
          <w:rFonts w:ascii="Times New Roman" w:eastAsia="Times New Roman" w:hAnsi="Times New Roman" w:cs="Times New Roman"/>
          <w:b/>
          <w:color w:val="186BCC"/>
          <w:kern w:val="36"/>
          <w:sz w:val="32"/>
          <w:szCs w:val="32"/>
        </w:rPr>
        <w:t>PHÒNG CHỐNG BỆNH TIÊU CHẢY CẤP</w:t>
      </w:r>
      <w:r w:rsidR="008E5987" w:rsidRPr="008E5987">
        <w:rPr>
          <w:rFonts w:ascii="Times New Roman" w:eastAsia="Times New Roman" w:hAnsi="Times New Roman" w:cs="Times New Roman"/>
          <w:b/>
          <w:color w:val="186BCC"/>
          <w:kern w:val="36"/>
          <w:sz w:val="32"/>
          <w:szCs w:val="32"/>
        </w:rPr>
        <w:t xml:space="preserve"> TRONG TRƯỜNG HỌC</w:t>
      </w:r>
    </w:p>
    <w:p w:rsidR="00AD0A9B" w:rsidRPr="00AD0A9B" w:rsidRDefault="00AD0A9B" w:rsidP="00AD0A9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gì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AD0A9B" w:rsidRPr="00AD0A9B" w:rsidRDefault="00AD0A9B" w:rsidP="00AD0A9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Bệnh tiêu chảy là một bệnh truyền nhi</w:t>
      </w:r>
      <w:bookmarkStart w:id="0" w:name="_GoBack"/>
      <w:bookmarkEnd w:id="0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ễm lây lan qua đường tiêu hóa, do vi khuẩn gây nên. Đặc biệt trong thời tiết hiện nay, thời tiết giao mùa thì trẻ em càng dễ mắc phải.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val="vi-VN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nát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khuôn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kéo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sốt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triệu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trứng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tiện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3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lỏng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gặp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hồi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tốt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sóc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ngược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chứng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loạn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suy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thậm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chí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vong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Do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giữa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vi</w:t>
      </w:r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xâm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sôi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nở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lấn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át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huy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hòa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tan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vi</w:t>
      </w:r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Hai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co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bóp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độc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tố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Hậu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bù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kèm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Ở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vung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ôn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đới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nóng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do virus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Ở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đới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vi</w:t>
      </w:r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cao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mưa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nóng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do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virrus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cao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mùa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Bổ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ORESOL.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bú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Tuyệt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nhịn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ruột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”.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sai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lầm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biện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val="vi-VN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cá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môi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trường</w:t>
      </w:r>
      <w:proofErr w:type="spell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cấm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rắc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vôi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cloramin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B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vôi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bột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Cloramin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B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ma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chay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cưới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hỏi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vùng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dịch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* An</w:t>
      </w:r>
      <w:proofErr w:type="gram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thưc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mọi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ực</w:t>
      </w: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chín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sôi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mắm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tôm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sản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tươi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gỏi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...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sạch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sát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khuẩn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hóa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cloramin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B.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- 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Cấm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đổ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giặt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đồ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dùng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ao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giếng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Cấm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súc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chết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ao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hồ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giếng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* 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Là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làm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gì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 ?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lý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tại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môi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xung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Rửa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 </w:t>
      </w: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trước khi ăn và 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bánh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hoa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xanh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lã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val="vi-VN"/>
        </w:rPr>
        <w:t>, uống nước phẩm màu lòe loẹt...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vứt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rác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bừa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ra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sân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quanh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AD0A9B" w:rsidRPr="00AD0A9B" w:rsidRDefault="00AD0A9B" w:rsidP="00AD0A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AD0A9B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: 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gia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có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tiêu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chảy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cấp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chóng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báo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cho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cơ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sở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tế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khám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và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trị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kịp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AD0A9B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</w:rPr>
        <w:t>.</w:t>
      </w:r>
    </w:p>
    <w:p w:rsidR="00874AAD" w:rsidRDefault="00874AAD"/>
    <w:p w:rsidR="00AD0A9B" w:rsidRPr="00AD0A9B" w:rsidRDefault="00AD0A9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0A9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D0A9B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AD0A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Lập</w:t>
      </w:r>
      <w:proofErr w:type="spellEnd"/>
      <w:proofErr w:type="gramEnd"/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A9B" w:rsidRPr="00AD0A9B" w:rsidRDefault="00AD0A9B">
      <w:pPr>
        <w:rPr>
          <w:rFonts w:ascii="Times New Roman" w:hAnsi="Times New Roman" w:cs="Times New Roman"/>
          <w:sz w:val="24"/>
          <w:szCs w:val="24"/>
        </w:rPr>
      </w:pP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0A9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tế</w:t>
      </w:r>
      <w:proofErr w:type="spellEnd"/>
    </w:p>
    <w:p w:rsidR="00AD0A9B" w:rsidRPr="00AD0A9B" w:rsidRDefault="00AD0A9B">
      <w:pPr>
        <w:rPr>
          <w:rFonts w:ascii="Times New Roman" w:hAnsi="Times New Roman" w:cs="Times New Roman"/>
          <w:sz w:val="24"/>
          <w:szCs w:val="24"/>
        </w:rPr>
      </w:pPr>
    </w:p>
    <w:p w:rsidR="00AD0A9B" w:rsidRPr="00AD0A9B" w:rsidRDefault="00AD0A9B">
      <w:pPr>
        <w:rPr>
          <w:rFonts w:ascii="Times New Roman" w:hAnsi="Times New Roman" w:cs="Times New Roman"/>
          <w:sz w:val="24"/>
          <w:szCs w:val="24"/>
        </w:rPr>
      </w:pPr>
    </w:p>
    <w:p w:rsidR="00AD0A9B" w:rsidRPr="00AD0A9B" w:rsidRDefault="00AD0A9B">
      <w:pPr>
        <w:rPr>
          <w:rFonts w:ascii="Times New Roman" w:hAnsi="Times New Roman" w:cs="Times New Roman"/>
          <w:sz w:val="24"/>
          <w:szCs w:val="24"/>
        </w:rPr>
      </w:pP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Hồng</w:t>
      </w:r>
      <w:proofErr w:type="spellEnd"/>
      <w:r w:rsidRPr="00AD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9B">
        <w:rPr>
          <w:rFonts w:ascii="Times New Roman" w:hAnsi="Times New Roman" w:cs="Times New Roman"/>
          <w:sz w:val="24"/>
          <w:szCs w:val="24"/>
        </w:rPr>
        <w:t>Chinh</w:t>
      </w:r>
      <w:proofErr w:type="spellEnd"/>
    </w:p>
    <w:p w:rsidR="00AD0A9B" w:rsidRDefault="00AD0A9B"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 w:rsidRPr="00AD0A9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D0A9B" w:rsidSect="00AD0A9B">
      <w:pgSz w:w="12240" w:h="15840"/>
      <w:pgMar w:top="4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B"/>
    <w:rsid w:val="00874AAD"/>
    <w:rsid w:val="008E5987"/>
    <w:rsid w:val="00A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42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2023-04-03T02:58:00Z</cp:lastPrinted>
  <dcterms:created xsi:type="dcterms:W3CDTF">2023-04-03T02:54:00Z</dcterms:created>
  <dcterms:modified xsi:type="dcterms:W3CDTF">2023-04-03T03:23:00Z</dcterms:modified>
</cp:coreProperties>
</file>